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AF" w:rsidRPr="00182689" w:rsidRDefault="008975AF" w:rsidP="008975AF">
      <w:pPr>
        <w:jc w:val="center"/>
        <w:rPr>
          <w:b/>
          <w:bCs/>
          <w:lang w:val="kk-KZ"/>
        </w:rPr>
      </w:pPr>
      <w:bookmarkStart w:id="0" w:name="_GoBack"/>
      <w:bookmarkEnd w:id="0"/>
      <w:proofErr w:type="spellStart"/>
      <w:r>
        <w:rPr>
          <w:b/>
          <w:bCs/>
          <w:lang w:val="en-US"/>
        </w:rPr>
        <w:t>Mitterm</w:t>
      </w:r>
      <w:proofErr w:type="spellEnd"/>
      <w:r>
        <w:rPr>
          <w:b/>
          <w:bCs/>
          <w:lang w:val="en-US"/>
        </w:rPr>
        <w:t xml:space="preserve"> </w:t>
      </w:r>
      <w:r w:rsidRPr="00182689">
        <w:rPr>
          <w:b/>
          <w:bCs/>
          <w:lang w:val="kk-KZ"/>
        </w:rPr>
        <w:t>сұрақтары:</w:t>
      </w:r>
    </w:p>
    <w:p w:rsidR="008975AF" w:rsidRPr="00182689" w:rsidRDefault="008975AF" w:rsidP="008975AF">
      <w:pPr>
        <w:jc w:val="both"/>
        <w:rPr>
          <w:b/>
          <w:bCs/>
          <w:lang w:val="kk-KZ"/>
        </w:rPr>
      </w:pP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1. Хронофизиология пәні, мақсаттары мен міндеттері</w:t>
      </w:r>
    </w:p>
    <w:p w:rsidR="008975AF" w:rsidRPr="00182689" w:rsidRDefault="008975AF" w:rsidP="008975AF">
      <w:pPr>
        <w:pStyle w:val="a5"/>
        <w:rPr>
          <w:lang w:val="kk-KZ"/>
        </w:rPr>
      </w:pPr>
      <w:r w:rsidRPr="00182689">
        <w:rPr>
          <w:lang w:val="kk-KZ"/>
        </w:rPr>
        <w:t>2. Хронофизиология хронобиологияның бір бөлімі.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lang w:val="kk-KZ"/>
        </w:rPr>
        <w:t>3. Қазіргі таңдағы хронофизиологияның негізгі бағыттары, олардың маңызы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 xml:space="preserve">4. Биологиялық ырғақтылықтың классификациясы. 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5. Биологиялық ырғақтылықтың негізгі параметрлері.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6. Сыртқы әсерлердің ( эндогендік, экзогендік, пассивті) деңгейіне қарай биологиялық ырғақтылықты классификациялау.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7. Периодқа байланысты биологиялық ырғақты классификациялау.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8. Жоғарғы жиіліктегі ырғақтылық 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9.Ортажиіліктегі ырғақтылық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10. Төменгі жиіліктегі ырғақтылық 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sz w:val="24"/>
          <w:szCs w:val="24"/>
          <w:lang w:val="kk-KZ"/>
        </w:rPr>
      </w:pPr>
      <w:r w:rsidRPr="00182689">
        <w:rPr>
          <w:rFonts w:ascii="Times New Roman" w:hAnsi="Times New Roman"/>
          <w:sz w:val="24"/>
          <w:szCs w:val="24"/>
          <w:lang w:val="kk-KZ"/>
        </w:rPr>
        <w:t>11. Ең төменгі жай ырғақтылық (период, жүйе, классификация)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12. Циркадианды ырғақтылық және гипоталамустың  СХЯ-сы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13. СХЯ-ның нейрохимиялық және морфологиялық құрылымы.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14. СХЯ-ның жүйелілік ерекшелігі.</w:t>
      </w:r>
    </w:p>
    <w:p w:rsidR="008975AF" w:rsidRPr="00182689" w:rsidRDefault="008975AF" w:rsidP="008975AF">
      <w:pPr>
        <w:pStyle w:val="a3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182689">
        <w:rPr>
          <w:rFonts w:ascii="Times New Roman" w:hAnsi="Times New Roman"/>
          <w:bCs/>
          <w:sz w:val="24"/>
          <w:szCs w:val="24"/>
          <w:lang w:val="kk-KZ"/>
        </w:rPr>
        <w:t>15. СХЯ-ның жүйелілік қатынасы және мидағы басқа құрылымдар.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16. Косинор – анализ.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17. Спектрлік анализдің әдістері.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18. Растр- әдісі.</w:t>
      </w:r>
    </w:p>
    <w:p w:rsidR="008975AF" w:rsidRPr="00182689" w:rsidRDefault="008975AF" w:rsidP="008975AF">
      <w:pPr>
        <w:jc w:val="both"/>
        <w:rPr>
          <w:lang w:val="kk-KZ"/>
        </w:rPr>
      </w:pPr>
      <w:r w:rsidRPr="00182689">
        <w:rPr>
          <w:lang w:val="kk-KZ"/>
        </w:rPr>
        <w:t>19.</w:t>
      </w:r>
      <w:r w:rsidRPr="00182689">
        <w:rPr>
          <w:bCs/>
          <w:lang w:val="kk-KZ"/>
        </w:rPr>
        <w:t xml:space="preserve"> Оссциллятор және байқаудағы ырғақтылық.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20. Ерікті жүгіру.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21. Ұстап алу. Ырғақтылықтың фазаларының қисық сызығын тұрғызу.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22. Циркадианды осциллятордың генетикалық сараптамасы.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23.  Мелатониннің синтезделу механизмінің реттелуі.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24. Әртүрлі физиологиялық және патологиялық күйдегі мелатонин сөлінің ырғақтылығы және деңгейінің өзгеруі.</w:t>
      </w:r>
    </w:p>
    <w:p w:rsidR="008975AF" w:rsidRPr="00182689" w:rsidRDefault="008975AF" w:rsidP="008975AF">
      <w:pPr>
        <w:jc w:val="both"/>
        <w:rPr>
          <w:bCs/>
          <w:lang w:val="kk-KZ"/>
        </w:rPr>
      </w:pPr>
      <w:r w:rsidRPr="00182689">
        <w:rPr>
          <w:bCs/>
          <w:lang w:val="kk-KZ"/>
        </w:rPr>
        <w:t>25. Мелатониннің әсер ету механизімінің ағзаның биоырғағына әсері.</w:t>
      </w:r>
    </w:p>
    <w:p w:rsidR="008975AF" w:rsidRPr="00946A47" w:rsidRDefault="008975AF" w:rsidP="008975AF">
      <w:pPr>
        <w:rPr>
          <w:lang w:val="kk-KZ"/>
        </w:rPr>
      </w:pPr>
    </w:p>
    <w:p w:rsidR="00E7290A" w:rsidRPr="008975AF" w:rsidRDefault="000C62DD">
      <w:pPr>
        <w:rPr>
          <w:lang w:val="kk-KZ"/>
        </w:rPr>
      </w:pPr>
    </w:p>
    <w:sectPr w:rsidR="00E7290A" w:rsidRPr="0089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C9"/>
    <w:rsid w:val="000C62DD"/>
    <w:rsid w:val="001067C9"/>
    <w:rsid w:val="00296ADD"/>
    <w:rsid w:val="008975AF"/>
    <w:rsid w:val="00D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75AF"/>
    <w:pPr>
      <w:ind w:firstLine="567"/>
      <w:jc w:val="both"/>
    </w:pPr>
    <w:rPr>
      <w:rFonts w:ascii="Kz Times New Roman" w:hAnsi="Kz 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975AF"/>
    <w:rPr>
      <w:rFonts w:ascii="Kz Times New Roman" w:eastAsia="Times New Roman" w:hAnsi="Kz 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975AF"/>
    <w:pPr>
      <w:spacing w:after="120"/>
    </w:pPr>
  </w:style>
  <w:style w:type="character" w:customStyle="1" w:styleId="a6">
    <w:name w:val="Основной текст Знак"/>
    <w:basedOn w:val="a0"/>
    <w:link w:val="a5"/>
    <w:rsid w:val="008975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975AF"/>
    <w:pPr>
      <w:ind w:firstLine="567"/>
      <w:jc w:val="both"/>
    </w:pPr>
    <w:rPr>
      <w:rFonts w:ascii="Kz Times New Roman" w:hAnsi="Kz 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975AF"/>
    <w:rPr>
      <w:rFonts w:ascii="Kz Times New Roman" w:eastAsia="Times New Roman" w:hAnsi="Kz 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975AF"/>
    <w:pPr>
      <w:spacing w:after="120"/>
    </w:pPr>
  </w:style>
  <w:style w:type="character" w:customStyle="1" w:styleId="a6">
    <w:name w:val="Основной текст Знак"/>
    <w:basedOn w:val="a0"/>
    <w:link w:val="a5"/>
    <w:rsid w:val="008975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Атанбаева Гулшат</dc:creator>
  <cp:lastModifiedBy>админ</cp:lastModifiedBy>
  <cp:revision>2</cp:revision>
  <dcterms:created xsi:type="dcterms:W3CDTF">2021-08-20T09:45:00Z</dcterms:created>
  <dcterms:modified xsi:type="dcterms:W3CDTF">2021-08-20T09:45:00Z</dcterms:modified>
</cp:coreProperties>
</file>